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F" w:rsidRDefault="00411DAA" w:rsidP="00411DAA">
      <w:pPr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4025F2">
        <w:rPr>
          <w:rFonts w:ascii="Times New Roman" w:hAnsi="Times New Roman" w:cs="Times New Roman"/>
          <w:b/>
          <w:sz w:val="24"/>
          <w:szCs w:val="28"/>
          <w:lang w:val="uz-Cyrl-UZ"/>
        </w:rPr>
        <w:t>Nomli ichki stipendiyalarini</w:t>
      </w:r>
    </w:p>
    <w:p w:rsidR="00411DAA" w:rsidRPr="004025F2" w:rsidRDefault="00411DAA" w:rsidP="00411DAA">
      <w:pPr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4025F2">
        <w:rPr>
          <w:rFonts w:ascii="Times New Roman" w:hAnsi="Times New Roman" w:cs="Times New Roman"/>
          <w:b/>
          <w:sz w:val="24"/>
          <w:szCs w:val="28"/>
          <w:lang w:val="uz-Cyrl-UZ"/>
        </w:rPr>
        <w:t>tayinlash haqida</w:t>
      </w:r>
    </w:p>
    <w:p w:rsidR="00D0717F" w:rsidRPr="00411DAA" w:rsidRDefault="00D0717F" w:rsidP="00D0717F">
      <w:pPr>
        <w:spacing w:after="0" w:line="240" w:lineRule="auto"/>
        <w:jc w:val="center"/>
        <w:rPr>
          <w:rFonts w:ascii="KIR_LAT_B_E" w:hAnsi="KIR_LAT_B_E" w:cs="KIR_LAT_B_E"/>
          <w:sz w:val="28"/>
          <w:szCs w:val="28"/>
          <w:lang w:val="uz-Cyrl-UZ"/>
        </w:rPr>
      </w:pPr>
    </w:p>
    <w:p w:rsidR="00D0717F" w:rsidRPr="0021584F" w:rsidRDefault="00C409B8" w:rsidP="0021584F">
      <w:pPr>
        <w:spacing w:after="0" w:line="240" w:lineRule="auto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  <w:r>
        <w:rPr>
          <w:rFonts w:ascii="KIR_LAT_B_E" w:hAnsi="KIR_LAT_B_E" w:cs="KIR_LAT_B_E"/>
          <w:sz w:val="26"/>
          <w:szCs w:val="26"/>
          <w:lang w:val="uz-Cyrl-UZ"/>
        </w:rPr>
        <w:t>Toshkent</w:t>
      </w:r>
      <w:r w:rsidR="0004492A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davlat</w:t>
      </w:r>
      <w:r w:rsidR="0004492A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agrar</w:t>
      </w:r>
      <w:r w:rsidR="0004492A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universiteti</w:t>
      </w:r>
      <w:r w:rsidR="00411DAA" w:rsidRPr="0021584F">
        <w:rPr>
          <w:rFonts w:ascii="KIR_LAT_B_E" w:hAnsi="KIR_LAT_B_E" w:cs="KIR_LAT_B_E"/>
          <w:sz w:val="26"/>
          <w:szCs w:val="26"/>
          <w:lang w:val="uz-Cyrl-UZ"/>
        </w:rPr>
        <w:t xml:space="preserve"> rektorining 2021-yil 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>10</w:t>
      </w:r>
      <w:r w:rsidR="00411DAA" w:rsidRPr="0021584F">
        <w:rPr>
          <w:rFonts w:ascii="KIR_LAT_B_E" w:hAnsi="KIR_LAT_B_E" w:cs="KIR_LAT_B_E"/>
          <w:sz w:val="26"/>
          <w:szCs w:val="26"/>
          <w:lang w:val="uz-Cyrl-UZ"/>
        </w:rPr>
        <w:t xml:space="preserve">-noyabrdagi </w:t>
      </w:r>
      <w:r w:rsidR="00FA15BC" w:rsidRPr="0021584F">
        <w:rPr>
          <w:rFonts w:ascii="KIR_LAT_B_E" w:hAnsi="KIR_LAT_B_E" w:cs="KIR_LAT_B_E"/>
          <w:sz w:val="26"/>
          <w:szCs w:val="26"/>
          <w:lang w:val="uz-Cyrl-UZ"/>
        </w:rPr>
        <w:br/>
        <w:t>1</w:t>
      </w:r>
      <w:r w:rsidR="00411DAA" w:rsidRPr="0021584F">
        <w:rPr>
          <w:rFonts w:ascii="KIR_LAT_B_E" w:hAnsi="KIR_LAT_B_E" w:cs="KIR_LAT_B_E"/>
          <w:sz w:val="26"/>
          <w:szCs w:val="26"/>
          <w:lang w:val="uz-Cyrl-UZ"/>
        </w:rPr>
        <w:t>-9-6/509-sonli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“</w:t>
      </w:r>
      <w:r>
        <w:rPr>
          <w:rFonts w:ascii="KIR_LAT_B_E" w:hAnsi="KIR_LAT_B_E" w:cs="KIR_LAT_B_E"/>
          <w:sz w:val="26"/>
          <w:szCs w:val="26"/>
          <w:lang w:val="uz-Cyrl-UZ"/>
        </w:rPr>
        <w:t>Ilmiy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Kengash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Mustaqillik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Rektor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stipendiyasi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Iqtidorli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talaba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To‘lepbergen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Kaipbergenov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Abduvali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Imomaliev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Yosh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texnolog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Majidxon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Baxodirov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Mahmud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Mirzaev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Erkin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Shayxov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Yosh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o‘rmonchi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>
        <w:rPr>
          <w:rFonts w:ascii="KIR_LAT_B_E" w:hAnsi="KIR_LAT_B_E" w:cs="KIR_LAT_B_E"/>
          <w:sz w:val="26"/>
          <w:szCs w:val="26"/>
          <w:lang w:val="uz-Cyrl-UZ"/>
        </w:rPr>
        <w:t>Karim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Raxmonberdiev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nomli ichki stipendiyalariga nomzodlarni saralash</w:t>
      </w:r>
      <w:r w:rsidR="004025F2" w:rsidRPr="0021584F">
        <w:rPr>
          <w:rFonts w:ascii="KIR_LAT_B_E" w:hAnsi="KIR_LAT_B_E" w:cs="KIR_LAT_B_E"/>
          <w:sz w:val="26"/>
          <w:szCs w:val="26"/>
          <w:lang w:val="uz-Cyrl-UZ"/>
        </w:rPr>
        <w:t xml:space="preserve">” </w:t>
      </w:r>
      <w:r w:rsidR="00411DAA" w:rsidRPr="0021584F">
        <w:rPr>
          <w:rFonts w:ascii="KIR_LAT_B_E" w:hAnsi="KIR_LAT_B_E" w:cs="KIR_LAT_B_E"/>
          <w:sz w:val="26"/>
          <w:szCs w:val="26"/>
          <w:lang w:val="uz-Cyrl-UZ"/>
        </w:rPr>
        <w:t xml:space="preserve">buyrug‘ida </w:t>
      </w:r>
      <w:r>
        <w:rPr>
          <w:rFonts w:ascii="KIR_LAT_B_E" w:hAnsi="KIR_LAT_B_E" w:cs="KIR_LAT_B_E"/>
          <w:sz w:val="26"/>
          <w:szCs w:val="26"/>
          <w:lang w:val="uz-Cyrl-UZ"/>
        </w:rPr>
        <w:t>belgilangan</w:t>
      </w:r>
      <w:r w:rsidR="00E6160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vazifalar</w:t>
      </w:r>
      <w:r w:rsidR="00E6160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ijrosini</w:t>
      </w:r>
      <w:r w:rsidR="00E6160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ta’minlash</w:t>
      </w:r>
      <w:r w:rsidR="00EE0159" w:rsidRPr="0021584F">
        <w:rPr>
          <w:rFonts w:ascii="KIR_LAT_B_E" w:hAnsi="KIR_LAT_B_E" w:cs="KIR_LAT_B_E"/>
          <w:sz w:val="26"/>
          <w:szCs w:val="26"/>
          <w:lang w:val="uz-Cyrl-UZ"/>
        </w:rPr>
        <w:t xml:space="preserve"> hamda 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>g‘oliblarni</w:t>
      </w:r>
      <w:r w:rsidR="0009115F" w:rsidRPr="0021584F">
        <w:rPr>
          <w:rFonts w:ascii="KIR_LAT_B_E" w:hAnsi="KIR_LAT_B_E" w:cs="KIR_LAT_B_E"/>
          <w:sz w:val="26"/>
          <w:szCs w:val="26"/>
          <w:lang w:val="uz-Cyrl-UZ"/>
        </w:rPr>
        <w:t xml:space="preserve"> munosib taqdirlash</w:t>
      </w:r>
      <w:r w:rsidR="00E6160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>
        <w:rPr>
          <w:rFonts w:ascii="KIR_LAT_B_E" w:hAnsi="KIR_LAT_B_E" w:cs="KIR_LAT_B_E"/>
          <w:sz w:val="26"/>
          <w:szCs w:val="26"/>
          <w:lang w:val="uz-Cyrl-UZ"/>
        </w:rPr>
        <w:t>maqsadida</w:t>
      </w:r>
    </w:p>
    <w:p w:rsidR="00E61603" w:rsidRPr="0021584F" w:rsidRDefault="00E61603" w:rsidP="00D0717F">
      <w:pPr>
        <w:spacing w:after="0" w:line="240" w:lineRule="auto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</w:p>
    <w:p w:rsidR="005A2463" w:rsidRPr="0021584F" w:rsidRDefault="00C409B8" w:rsidP="005A2463">
      <w:pPr>
        <w:spacing w:after="0" w:line="240" w:lineRule="auto"/>
        <w:ind w:right="-567" w:firstLine="708"/>
        <w:jc w:val="center"/>
        <w:rPr>
          <w:rFonts w:ascii="KIR_LAT_B_E" w:hAnsi="KIR_LAT_B_E" w:cs="KIR_LAT_B_E"/>
          <w:sz w:val="26"/>
          <w:szCs w:val="26"/>
          <w:lang w:val="uz-Cyrl-UZ"/>
        </w:rPr>
      </w:pPr>
      <w:r>
        <w:rPr>
          <w:rFonts w:ascii="KIR_LAT_B_E" w:hAnsi="KIR_LAT_B_E" w:cs="KIR_LAT_B_E"/>
          <w:sz w:val="26"/>
          <w:szCs w:val="26"/>
          <w:lang w:val="uz-Cyrl-UZ"/>
        </w:rPr>
        <w:t>BU</w:t>
      </w:r>
      <w:r w:rsidR="002F7BFB" w:rsidRPr="0021584F">
        <w:rPr>
          <w:rFonts w:ascii="KIR_LAT_B_E" w:hAnsi="KIR_LAT_B_E" w:cs="KIR_LAT_B_E"/>
          <w:sz w:val="26"/>
          <w:szCs w:val="26"/>
          <w:lang w:val="uz-Cyrl-UZ"/>
        </w:rPr>
        <w:t>YU</w:t>
      </w:r>
      <w:r>
        <w:rPr>
          <w:rFonts w:ascii="KIR_LAT_B_E" w:hAnsi="KIR_LAT_B_E" w:cs="KIR_LAT_B_E"/>
          <w:sz w:val="26"/>
          <w:szCs w:val="26"/>
          <w:lang w:val="uz-Cyrl-UZ"/>
        </w:rPr>
        <w:t>RAMAN</w:t>
      </w:r>
      <w:r w:rsidR="005A2463" w:rsidRPr="0021584F">
        <w:rPr>
          <w:rFonts w:ascii="KIR_LAT_B_E" w:hAnsi="KIR_LAT_B_E" w:cs="KIR_LAT_B_E"/>
          <w:sz w:val="26"/>
          <w:szCs w:val="26"/>
          <w:lang w:val="uz-Cyrl-UZ"/>
        </w:rPr>
        <w:t>:</w:t>
      </w:r>
    </w:p>
    <w:p w:rsidR="00B06D55" w:rsidRPr="0021584F" w:rsidRDefault="00B06D55" w:rsidP="005A2463">
      <w:pPr>
        <w:spacing w:after="0" w:line="240" w:lineRule="auto"/>
        <w:ind w:right="-567" w:firstLine="708"/>
        <w:jc w:val="center"/>
        <w:rPr>
          <w:rFonts w:ascii="KIR_LAT_B_E" w:hAnsi="KIR_LAT_B_E" w:cs="KIR_LAT_B_E"/>
          <w:sz w:val="26"/>
          <w:szCs w:val="26"/>
          <w:lang w:val="uz-Cyrl-UZ"/>
        </w:rPr>
      </w:pPr>
    </w:p>
    <w:p w:rsidR="00FA09F2" w:rsidRPr="0021584F" w:rsidRDefault="002F7BFB" w:rsidP="002F7BFB">
      <w:pPr>
        <w:spacing w:after="0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  <w:r w:rsidRPr="0021584F">
        <w:rPr>
          <w:rFonts w:ascii="KIR_LAT_B_E" w:hAnsi="KIR_LAT_B_E" w:cs="KIR_LAT_B_E"/>
          <w:sz w:val="26"/>
          <w:szCs w:val="26"/>
          <w:lang w:val="uz-Cyrl-UZ"/>
        </w:rPr>
        <w:t>1.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Toshkent</w:t>
      </w:r>
      <w:r w:rsidR="0004492A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davlat</w:t>
      </w:r>
      <w:r w:rsidR="0004492A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agrar</w:t>
      </w:r>
      <w:r w:rsidR="0004492A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universitetining</w:t>
      </w:r>
      <w:r w:rsidR="0004492A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rektorining 2021-yil 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>10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-noyabrdagi </w:t>
      </w:r>
      <w:r w:rsidR="002C15F7">
        <w:rPr>
          <w:rFonts w:ascii="KIR_LAT_B_E" w:hAnsi="KIR_LAT_B_E" w:cs="KIR_LAT_B_E"/>
          <w:sz w:val="26"/>
          <w:szCs w:val="26"/>
          <w:lang w:val="uz-Cyrl-UZ"/>
        </w:rPr>
        <w:br/>
      </w:r>
      <w:r w:rsidRPr="0021584F">
        <w:rPr>
          <w:rFonts w:ascii="KIR_LAT_B_E" w:hAnsi="KIR_LAT_B_E" w:cs="KIR_LAT_B_E"/>
          <w:sz w:val="26"/>
          <w:szCs w:val="26"/>
          <w:lang w:val="uz-Cyrl-UZ"/>
        </w:rPr>
        <w:t>1-9-6/509-sonli buyrug‘</w:t>
      </w:r>
      <w:r w:rsidR="004E2423" w:rsidRPr="0021584F">
        <w:rPr>
          <w:rFonts w:ascii="KIR_LAT_B_E" w:hAnsi="KIR_LAT_B_E" w:cs="KIR_LAT_B_E"/>
          <w:sz w:val="26"/>
          <w:szCs w:val="26"/>
          <w:lang w:val="uz-Cyrl-UZ"/>
        </w:rPr>
        <w:t>i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ijro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uchun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qabul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qilinsin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>.</w:t>
      </w:r>
    </w:p>
    <w:p w:rsidR="00FA09F2" w:rsidRPr="0021584F" w:rsidRDefault="00FA09F2" w:rsidP="002F7BFB">
      <w:pPr>
        <w:spacing w:after="0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  <w:r w:rsidRPr="0021584F">
        <w:rPr>
          <w:rFonts w:ascii="KIR_LAT_B_E" w:hAnsi="KIR_LAT_B_E" w:cs="KIR_LAT_B_E"/>
          <w:sz w:val="26"/>
          <w:szCs w:val="26"/>
          <w:lang w:val="uz-Cyrl-UZ"/>
        </w:rPr>
        <w:t>2.</w:t>
      </w:r>
      <w:r w:rsidR="00650CE1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Bosh</w:t>
      </w:r>
      <w:r w:rsidR="00650CE1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hisobchi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2F7BFB" w:rsidRPr="0021584F">
        <w:rPr>
          <w:rFonts w:ascii="KIR_LAT_B_E" w:hAnsi="KIR_LAT_B_E" w:cs="KIR_LAT_B_E"/>
          <w:sz w:val="26"/>
          <w:szCs w:val="26"/>
          <w:lang w:val="uz-Cyrl-UZ"/>
        </w:rPr>
        <w:t>O.Albekovga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:</w:t>
      </w:r>
    </w:p>
    <w:p w:rsidR="00085A6D" w:rsidRPr="0021584F" w:rsidRDefault="002F7BFB" w:rsidP="002F7BFB">
      <w:pPr>
        <w:spacing w:after="0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>20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2</w:t>
      </w:r>
      <w:r w:rsidR="005B0C52" w:rsidRPr="0021584F">
        <w:rPr>
          <w:rFonts w:ascii="KIR_LAT_B_E" w:hAnsi="KIR_LAT_B_E" w:cs="KIR_LAT_B_E"/>
          <w:sz w:val="26"/>
          <w:szCs w:val="26"/>
          <w:lang w:val="uz-Cyrl-UZ"/>
        </w:rPr>
        <w:t>1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/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>20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2</w:t>
      </w:r>
      <w:r w:rsidR="005B0C52" w:rsidRPr="0021584F">
        <w:rPr>
          <w:rFonts w:ascii="KIR_LAT_B_E" w:hAnsi="KIR_LAT_B_E" w:cs="KIR_LAT_B_E"/>
          <w:sz w:val="26"/>
          <w:szCs w:val="26"/>
          <w:lang w:val="uz-Cyrl-UZ"/>
        </w:rPr>
        <w:t>2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-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o‘quv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yili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uchun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“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Ilmiy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Kengash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Mustaqillik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Rektor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stipendiyasi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Iqtidorli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talaba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To‘lepbergen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Kaipbergenov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Abduvali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Imomaliev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Yosh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texnolog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Majidxon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Baxodirov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Mahmud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Mirzaev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Erkin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Shayxov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Yosh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o‘rmonchi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Karim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Raxmonberdiev</w:t>
      </w:r>
      <w:r w:rsidR="0021584F" w:rsidRPr="0021584F">
        <w:rPr>
          <w:rFonts w:ascii="KIR_LAT_B_E" w:hAnsi="KIR_LAT_B_E" w:cs="KIR_LAT_B_E"/>
          <w:sz w:val="26"/>
          <w:szCs w:val="26"/>
          <w:lang w:val="uz-Cyrl-UZ"/>
        </w:rPr>
        <w:t xml:space="preserve"> nomli ichki stipendiyalari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”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tanloviga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maxsus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sinovlarni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muvaffaqiyatli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topshirgan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va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su</w:t>
      </w:r>
      <w:r w:rsidR="004E2423" w:rsidRPr="0021584F">
        <w:rPr>
          <w:rFonts w:ascii="KIR_LAT_B_E" w:hAnsi="KIR_LAT_B_E" w:cs="KIR_LAT_B_E"/>
          <w:sz w:val="26"/>
          <w:szCs w:val="26"/>
          <w:lang w:val="uz-Cyrl-UZ"/>
        </w:rPr>
        <w:t>h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batlardan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o‘tgan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ilovada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nomlari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qayd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etilgan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talabalarga</w:t>
      </w:r>
      <w:r w:rsidR="00FA09F2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>20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2</w:t>
      </w:r>
      <w:r w:rsidR="005B0C52" w:rsidRPr="0021584F">
        <w:rPr>
          <w:rFonts w:ascii="KIR_LAT_B_E" w:hAnsi="KIR_LAT_B_E" w:cs="KIR_LAT_B_E"/>
          <w:sz w:val="26"/>
          <w:szCs w:val="26"/>
          <w:lang w:val="uz-Cyrl-UZ"/>
        </w:rPr>
        <w:t>1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-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yil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1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-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sentabrdan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20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2</w:t>
      </w:r>
      <w:r w:rsidR="005B0C52" w:rsidRPr="0021584F">
        <w:rPr>
          <w:rFonts w:ascii="KIR_LAT_B_E" w:hAnsi="KIR_LAT_B_E" w:cs="KIR_LAT_B_E"/>
          <w:sz w:val="26"/>
          <w:szCs w:val="26"/>
          <w:lang w:val="uz-Cyrl-UZ"/>
        </w:rPr>
        <w:t>1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/202</w:t>
      </w:r>
      <w:r w:rsidR="005B0C52" w:rsidRPr="0021584F">
        <w:rPr>
          <w:rFonts w:ascii="KIR_LAT_B_E" w:hAnsi="KIR_LAT_B_E" w:cs="KIR_LAT_B_E"/>
          <w:sz w:val="26"/>
          <w:szCs w:val="26"/>
          <w:lang w:val="uz-Cyrl-UZ"/>
        </w:rPr>
        <w:t>2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-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o‘quv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yili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davomida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(10 oy)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talabaga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to‘lanadigan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stipendiya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>ga qo‘shimcha ravishda bazaviy stipendiyaga nisbatan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50 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%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foizga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ko‘p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miqdorda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stipendiya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tayinlansin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>.</w:t>
      </w:r>
    </w:p>
    <w:p w:rsidR="00085A6D" w:rsidRPr="0021584F" w:rsidRDefault="00085A6D" w:rsidP="002F7BFB">
      <w:pPr>
        <w:spacing w:after="0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3.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Ilmiy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ishlar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va innovatsiyalar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bo‘yicha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prorektor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>K.Sultonov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Iqtidorli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talabalarning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ilmiy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>-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tadqiqot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faoliyatini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tashkil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etish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bo‘limi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boshlig‘i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M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>.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Xalilovaga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>:</w:t>
      </w:r>
    </w:p>
    <w:p w:rsidR="00085A6D" w:rsidRPr="0021584F" w:rsidRDefault="00911AD9" w:rsidP="002F7BFB">
      <w:pPr>
        <w:spacing w:after="0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Toshkent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davlat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agrar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universiteti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Nomli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ichki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stipendiyasiga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sazovor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bo‘lgan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talabalarga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“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Toshkent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davlat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agrar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universiteti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Nomli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ichki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stipendiyasining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sohibi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”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guvohnomasi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E6160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topshirilsin</w:t>
      </w:r>
      <w:r w:rsidR="00E61603" w:rsidRPr="0021584F">
        <w:rPr>
          <w:rFonts w:ascii="KIR_LAT_B_E" w:hAnsi="KIR_LAT_B_E" w:cs="KIR_LAT_B_E"/>
          <w:sz w:val="26"/>
          <w:szCs w:val="26"/>
          <w:lang w:val="uz-Cyrl-UZ"/>
        </w:rPr>
        <w:t>.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</w:p>
    <w:p w:rsidR="007C1CE3" w:rsidRPr="0021584F" w:rsidRDefault="00911AD9" w:rsidP="002F7BFB">
      <w:pPr>
        <w:spacing w:after="0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Toshkent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davlat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agrar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universiteti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Nomli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ichki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stipendiyasiga</w:t>
      </w:r>
      <w:r w:rsidR="00085A6D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sazovor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bo‘lgan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sovrindor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talabalarni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>U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niversitet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Kengashi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talabalari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va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keng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jamoatchilik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orasida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tanishtirib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,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taqdirlash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ishlari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tashkil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etilsin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>.</w:t>
      </w:r>
    </w:p>
    <w:p w:rsidR="005C4156" w:rsidRPr="0021584F" w:rsidRDefault="00B356B5" w:rsidP="00911AD9">
      <w:pPr>
        <w:spacing w:after="0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  <w:r w:rsidRPr="0021584F">
        <w:rPr>
          <w:rFonts w:ascii="KIR_LAT_B_E" w:hAnsi="KIR_LAT_B_E" w:cs="KIR_LAT_B_E"/>
          <w:sz w:val="26"/>
          <w:szCs w:val="26"/>
          <w:lang w:val="uz-Cyrl-UZ"/>
        </w:rPr>
        <w:t>4.</w:t>
      </w:r>
      <w:r w:rsidR="00911348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Ushbu</w:t>
      </w:r>
      <w:r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buyruq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ijrosining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nazorati</w:t>
      </w:r>
      <w:r w:rsidR="007C1CE3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Ilmiy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ishlar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va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innova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>ts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iyalar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bo‘yicha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prorektor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K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>.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Sultonov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zimmasiga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 xml:space="preserve"> </w:t>
      </w:r>
      <w:r w:rsidR="00C409B8">
        <w:rPr>
          <w:rFonts w:ascii="KIR_LAT_B_E" w:hAnsi="KIR_LAT_B_E" w:cs="KIR_LAT_B_E"/>
          <w:sz w:val="26"/>
          <w:szCs w:val="26"/>
          <w:lang w:val="uz-Cyrl-UZ"/>
        </w:rPr>
        <w:t>yuklatilsin</w:t>
      </w:r>
      <w:r w:rsidR="00911AD9" w:rsidRPr="0021584F">
        <w:rPr>
          <w:rFonts w:ascii="KIR_LAT_B_E" w:hAnsi="KIR_LAT_B_E" w:cs="KIR_LAT_B_E"/>
          <w:sz w:val="26"/>
          <w:szCs w:val="26"/>
          <w:lang w:val="uz-Cyrl-UZ"/>
        </w:rPr>
        <w:t>.</w:t>
      </w:r>
    </w:p>
    <w:p w:rsidR="005C4156" w:rsidRPr="0021584F" w:rsidRDefault="005C4156" w:rsidP="005A2463">
      <w:pPr>
        <w:spacing w:after="0" w:line="240" w:lineRule="auto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</w:p>
    <w:p w:rsidR="005C4156" w:rsidRPr="0021584F" w:rsidRDefault="005C4156" w:rsidP="005A2463">
      <w:pPr>
        <w:spacing w:after="0" w:line="240" w:lineRule="auto"/>
        <w:ind w:right="-567" w:firstLine="708"/>
        <w:jc w:val="both"/>
        <w:rPr>
          <w:rFonts w:ascii="KIR_LAT_B_E" w:hAnsi="KIR_LAT_B_E" w:cs="KIR_LAT_B_E"/>
          <w:sz w:val="26"/>
          <w:szCs w:val="26"/>
          <w:lang w:val="uz-Cyrl-UZ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911AD9" w:rsidRPr="0021584F" w:rsidTr="00194501">
        <w:tc>
          <w:tcPr>
            <w:tcW w:w="4672" w:type="dxa"/>
          </w:tcPr>
          <w:p w:rsidR="00911AD9" w:rsidRPr="0042480E" w:rsidRDefault="00C409B8" w:rsidP="00911AD9">
            <w:pPr>
              <w:ind w:right="-1"/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</w:pPr>
            <w:r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>O‘quv</w:t>
            </w:r>
            <w:r w:rsidR="00911AD9"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 xml:space="preserve"> </w:t>
            </w:r>
            <w:r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>ishlari</w:t>
            </w:r>
            <w:r w:rsidR="00911AD9"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 xml:space="preserve"> </w:t>
            </w:r>
            <w:r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>bo‘yicha</w:t>
            </w:r>
            <w:r w:rsidR="00911AD9"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 xml:space="preserve"> </w:t>
            </w:r>
          </w:p>
          <w:p w:rsidR="00911AD9" w:rsidRPr="0042480E" w:rsidRDefault="00C409B8" w:rsidP="00911AD9">
            <w:pPr>
              <w:ind w:right="-1"/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</w:pPr>
            <w:r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>prorektor</w:t>
            </w:r>
          </w:p>
        </w:tc>
        <w:tc>
          <w:tcPr>
            <w:tcW w:w="4673" w:type="dxa"/>
          </w:tcPr>
          <w:p w:rsidR="00911AD9" w:rsidRPr="0042480E" w:rsidRDefault="00911AD9" w:rsidP="00911AD9">
            <w:pPr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</w:pPr>
          </w:p>
          <w:p w:rsidR="00911AD9" w:rsidRPr="0042480E" w:rsidRDefault="00C409B8" w:rsidP="00911AD9">
            <w:pPr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</w:pPr>
            <w:r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>S</w:t>
            </w:r>
            <w:r w:rsidR="00911AD9"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>.</w:t>
            </w:r>
            <w:r w:rsidRPr="0042480E">
              <w:rPr>
                <w:rFonts w:ascii="Times New Roman" w:hAnsi="Times New Roman" w:cs="Times New Roman"/>
                <w:b/>
                <w:sz w:val="24"/>
                <w:szCs w:val="26"/>
                <w:lang w:val="uz-Cyrl-UZ"/>
              </w:rPr>
              <w:t>Islamov</w:t>
            </w:r>
          </w:p>
        </w:tc>
      </w:tr>
    </w:tbl>
    <w:p w:rsidR="00541242" w:rsidRDefault="00541242" w:rsidP="005C4156">
      <w:pPr>
        <w:spacing w:after="0" w:line="240" w:lineRule="auto"/>
        <w:ind w:right="-567" w:firstLine="708"/>
        <w:jc w:val="right"/>
        <w:rPr>
          <w:rFonts w:ascii="KIR_LAT_B_E" w:hAnsi="KIR_LAT_B_E" w:cs="KIR_LAT_B_E"/>
          <w:lang w:val="uz-Cyrl-UZ"/>
        </w:rPr>
      </w:pPr>
    </w:p>
    <w:p w:rsidR="00FA098E" w:rsidRPr="0009115F" w:rsidRDefault="00C409B8" w:rsidP="005C4156">
      <w:pPr>
        <w:spacing w:after="0" w:line="240" w:lineRule="auto"/>
        <w:ind w:right="-567" w:firstLine="708"/>
        <w:jc w:val="right"/>
        <w:rPr>
          <w:rFonts w:ascii="KIR_LAT_B_E" w:hAnsi="KIR_LAT_B_E" w:cs="KIR_LAT_B_E"/>
          <w:lang w:val="uz-Cyrl-UZ"/>
        </w:rPr>
      </w:pPr>
      <w:r>
        <w:rPr>
          <w:rFonts w:ascii="KIR_LAT_B_E" w:hAnsi="KIR_LAT_B_E" w:cs="KIR_LAT_B_E"/>
          <w:lang w:val="uz-Cyrl-UZ"/>
        </w:rPr>
        <w:t>Universitet</w:t>
      </w:r>
      <w:r w:rsidR="00B356B5" w:rsidRPr="0009115F">
        <w:rPr>
          <w:rFonts w:ascii="KIR_LAT_B_E" w:hAnsi="KIR_LAT_B_E" w:cs="KIR_LAT_B_E"/>
          <w:lang w:val="uz-Cyrl-UZ"/>
        </w:rPr>
        <w:t xml:space="preserve"> </w:t>
      </w:r>
      <w:r>
        <w:rPr>
          <w:rFonts w:ascii="KIR_LAT_B_E" w:hAnsi="KIR_LAT_B_E" w:cs="KIR_LAT_B_E"/>
          <w:lang w:val="uz-Cyrl-UZ"/>
        </w:rPr>
        <w:t>rektorining</w:t>
      </w:r>
      <w:r w:rsidR="005C4156" w:rsidRPr="0009115F">
        <w:rPr>
          <w:rFonts w:ascii="KIR_LAT_B_E" w:hAnsi="KIR_LAT_B_E" w:cs="KIR_LAT_B_E"/>
          <w:lang w:val="uz-Cyrl-UZ"/>
        </w:rPr>
        <w:t xml:space="preserve"> </w:t>
      </w:r>
      <w:r w:rsidR="005B0C52" w:rsidRPr="0009115F">
        <w:rPr>
          <w:rFonts w:ascii="KIR_LAT_B_E" w:hAnsi="KIR_LAT_B_E" w:cs="KIR_LAT_B_E"/>
          <w:lang w:val="uz-Cyrl-UZ"/>
        </w:rPr>
        <w:t xml:space="preserve"> 20</w:t>
      </w:r>
      <w:r w:rsidR="005B0C52" w:rsidRPr="0009115F">
        <w:rPr>
          <w:rFonts w:ascii="KIR_LAT_B_E" w:hAnsi="KIR_LAT_B_E" w:cs="KIR_LAT_B_E"/>
        </w:rPr>
        <w:t>2</w:t>
      </w:r>
      <w:r w:rsidR="004E2423" w:rsidRPr="0009115F">
        <w:rPr>
          <w:rFonts w:ascii="KIR_LAT_B_E" w:hAnsi="KIR_LAT_B_E" w:cs="KIR_LAT_B_E"/>
          <w:lang w:val="uz-Cyrl-UZ"/>
        </w:rPr>
        <w:t>1-</w:t>
      </w:r>
      <w:r>
        <w:rPr>
          <w:rFonts w:ascii="KIR_LAT_B_E" w:hAnsi="KIR_LAT_B_E" w:cs="KIR_LAT_B_E"/>
          <w:lang w:val="uz-Cyrl-UZ"/>
        </w:rPr>
        <w:t>yil</w:t>
      </w:r>
      <w:r w:rsidR="005C4156" w:rsidRPr="0009115F">
        <w:rPr>
          <w:rFonts w:ascii="KIR_LAT_B_E" w:hAnsi="KIR_LAT_B_E" w:cs="KIR_LAT_B_E"/>
          <w:lang w:val="uz-Cyrl-UZ"/>
        </w:rPr>
        <w:t>___</w:t>
      </w:r>
      <w:r w:rsidR="00B356B5" w:rsidRPr="0009115F">
        <w:rPr>
          <w:rFonts w:ascii="KIR_LAT_B_E" w:hAnsi="KIR_LAT_B_E" w:cs="KIR_LAT_B_E"/>
          <w:lang w:val="uz-Cyrl-UZ"/>
        </w:rPr>
        <w:t xml:space="preserve"> </w:t>
      </w:r>
      <w:r>
        <w:rPr>
          <w:rFonts w:ascii="KIR_LAT_B_E" w:hAnsi="KIR_LAT_B_E" w:cs="KIR_LAT_B_E"/>
          <w:lang w:val="uz-Cyrl-UZ"/>
        </w:rPr>
        <w:t>noyabrdagi</w:t>
      </w:r>
    </w:p>
    <w:p w:rsidR="005C4156" w:rsidRPr="0009115F" w:rsidRDefault="005C4156" w:rsidP="005C4156">
      <w:pPr>
        <w:spacing w:after="0" w:line="240" w:lineRule="auto"/>
        <w:ind w:right="-567" w:firstLine="708"/>
        <w:jc w:val="right"/>
        <w:rPr>
          <w:rFonts w:ascii="KIR_LAT_B_E" w:hAnsi="KIR_LAT_B_E" w:cs="KIR_LAT_B_E"/>
          <w:lang w:val="uz-Cyrl-UZ"/>
        </w:rPr>
      </w:pPr>
      <w:r w:rsidRPr="0009115F">
        <w:rPr>
          <w:rFonts w:ascii="KIR_LAT_B_E" w:hAnsi="KIR_LAT_B_E" w:cs="KIR_LAT_B_E"/>
          <w:lang w:val="uz-Cyrl-UZ"/>
        </w:rPr>
        <w:t>_____________-</w:t>
      </w:r>
      <w:r w:rsidR="00C409B8">
        <w:rPr>
          <w:rFonts w:ascii="KIR_LAT_B_E" w:hAnsi="KIR_LAT_B_E" w:cs="KIR_LAT_B_E"/>
          <w:lang w:val="uz-Cyrl-UZ"/>
        </w:rPr>
        <w:t>sonli</w:t>
      </w:r>
      <w:r w:rsidRPr="0009115F">
        <w:rPr>
          <w:rFonts w:ascii="KIR_LAT_B_E" w:hAnsi="KIR_LAT_B_E" w:cs="KIR_LAT_B_E"/>
          <w:lang w:val="uz-Cyrl-UZ"/>
        </w:rPr>
        <w:t xml:space="preserve"> </w:t>
      </w:r>
      <w:r w:rsidR="00C409B8">
        <w:rPr>
          <w:rFonts w:ascii="KIR_LAT_B_E" w:hAnsi="KIR_LAT_B_E" w:cs="KIR_LAT_B_E"/>
          <w:lang w:val="uz-Cyrl-UZ"/>
        </w:rPr>
        <w:t>buyrug‘iga</w:t>
      </w:r>
      <w:r w:rsidRPr="0009115F">
        <w:rPr>
          <w:rFonts w:ascii="KIR_LAT_B_E" w:hAnsi="KIR_LAT_B_E" w:cs="KIR_LAT_B_E"/>
          <w:lang w:val="uz-Cyrl-UZ"/>
        </w:rPr>
        <w:t xml:space="preserve">  </w:t>
      </w:r>
      <w:r w:rsidR="00C409B8">
        <w:rPr>
          <w:rFonts w:ascii="KIR_LAT_B_E" w:hAnsi="KIR_LAT_B_E" w:cs="KIR_LAT_B_E"/>
          <w:lang w:val="uz-Cyrl-UZ"/>
        </w:rPr>
        <w:t>ilova</w:t>
      </w:r>
    </w:p>
    <w:p w:rsidR="005B0C52" w:rsidRPr="0009115F" w:rsidRDefault="005B0C52" w:rsidP="005C4156">
      <w:pPr>
        <w:spacing w:after="0" w:line="240" w:lineRule="auto"/>
        <w:ind w:right="-567" w:firstLine="708"/>
        <w:jc w:val="right"/>
        <w:rPr>
          <w:rFonts w:ascii="KIR_LAT_B_E" w:hAnsi="KIR_LAT_B_E" w:cs="KIR_LAT_B_E"/>
          <w:lang w:val="uz-Cyrl-UZ"/>
        </w:rPr>
      </w:pPr>
    </w:p>
    <w:p w:rsidR="0042480E" w:rsidRDefault="0042480E" w:rsidP="00E61603">
      <w:pPr>
        <w:pStyle w:val="a5"/>
        <w:jc w:val="center"/>
        <w:rPr>
          <w:rFonts w:ascii="KIR_LAT_B_E" w:hAnsi="KIR_LAT_B_E" w:cs="KIR_LAT_B_E"/>
          <w:b/>
          <w:sz w:val="22"/>
          <w:szCs w:val="22"/>
          <w:lang w:val="uz-Cyrl-UZ"/>
        </w:rPr>
      </w:pPr>
    </w:p>
    <w:p w:rsidR="0042480E" w:rsidRDefault="0042480E" w:rsidP="00E61603">
      <w:pPr>
        <w:pStyle w:val="a5"/>
        <w:jc w:val="center"/>
        <w:rPr>
          <w:rFonts w:ascii="KIR_LAT_B_E" w:hAnsi="KIR_LAT_B_E" w:cs="KIR_LAT_B_E"/>
          <w:b/>
          <w:sz w:val="22"/>
          <w:szCs w:val="22"/>
          <w:lang w:val="uz-Cyrl-UZ"/>
        </w:rPr>
      </w:pPr>
    </w:p>
    <w:p w:rsidR="0042480E" w:rsidRDefault="0042480E" w:rsidP="00E61603">
      <w:pPr>
        <w:pStyle w:val="a5"/>
        <w:jc w:val="center"/>
        <w:rPr>
          <w:rFonts w:ascii="KIR_LAT_B_E" w:hAnsi="KIR_LAT_B_E" w:cs="KIR_LAT_B_E"/>
          <w:b/>
          <w:sz w:val="22"/>
          <w:szCs w:val="22"/>
          <w:lang w:val="uz-Cyrl-UZ"/>
        </w:rPr>
      </w:pPr>
    </w:p>
    <w:p w:rsidR="0042480E" w:rsidRDefault="0042480E" w:rsidP="00E61603">
      <w:pPr>
        <w:pStyle w:val="a5"/>
        <w:jc w:val="center"/>
        <w:rPr>
          <w:rFonts w:ascii="KIR_LAT_B_E" w:hAnsi="KIR_LAT_B_E" w:cs="KIR_LAT_B_E"/>
          <w:b/>
          <w:sz w:val="22"/>
          <w:szCs w:val="22"/>
          <w:lang w:val="uz-Cyrl-UZ"/>
        </w:rPr>
      </w:pPr>
    </w:p>
    <w:p w:rsidR="0042480E" w:rsidRDefault="0042480E" w:rsidP="00E61603">
      <w:pPr>
        <w:pStyle w:val="a5"/>
        <w:jc w:val="center"/>
        <w:rPr>
          <w:rFonts w:ascii="KIR_LAT_B_E" w:hAnsi="KIR_LAT_B_E" w:cs="KIR_LAT_B_E"/>
          <w:b/>
          <w:sz w:val="22"/>
          <w:szCs w:val="22"/>
          <w:lang w:val="uz-Cyrl-UZ"/>
        </w:rPr>
      </w:pPr>
    </w:p>
    <w:p w:rsidR="0042480E" w:rsidRDefault="0042480E" w:rsidP="00E61603">
      <w:pPr>
        <w:pStyle w:val="a5"/>
        <w:jc w:val="center"/>
        <w:rPr>
          <w:rFonts w:ascii="KIR_LAT_B_E" w:hAnsi="KIR_LAT_B_E" w:cs="KIR_LAT_B_E"/>
          <w:b/>
          <w:sz w:val="22"/>
          <w:szCs w:val="22"/>
          <w:lang w:val="uz-Cyrl-UZ"/>
        </w:rPr>
      </w:pPr>
    </w:p>
    <w:p w:rsidR="0042480E" w:rsidRDefault="0042480E" w:rsidP="00E61603">
      <w:pPr>
        <w:pStyle w:val="a5"/>
        <w:jc w:val="center"/>
        <w:rPr>
          <w:rFonts w:ascii="KIR_LAT_B_E" w:hAnsi="KIR_LAT_B_E" w:cs="KIR_LAT_B_E"/>
          <w:b/>
          <w:sz w:val="22"/>
          <w:szCs w:val="22"/>
          <w:lang w:val="uz-Cyrl-UZ"/>
        </w:rPr>
      </w:pPr>
    </w:p>
    <w:p w:rsidR="00621419" w:rsidRPr="0009115F" w:rsidRDefault="00263195" w:rsidP="00E61603">
      <w:pPr>
        <w:pStyle w:val="a5"/>
        <w:jc w:val="center"/>
        <w:rPr>
          <w:rFonts w:ascii="KIR_LAT_B_E" w:hAnsi="KIR_LAT_B_E" w:cs="KIR_LAT_B_E"/>
          <w:sz w:val="22"/>
          <w:szCs w:val="22"/>
          <w:lang w:val="uz-Cyrl-UZ"/>
        </w:rPr>
      </w:pP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lastRenderedPageBreak/>
        <w:t>20</w:t>
      </w:r>
      <w:r w:rsidR="008552AB" w:rsidRPr="00C409B8">
        <w:rPr>
          <w:rFonts w:ascii="KIR_LAT_B_E" w:hAnsi="KIR_LAT_B_E" w:cs="KIR_LAT_B_E"/>
          <w:b/>
          <w:sz w:val="22"/>
          <w:szCs w:val="22"/>
          <w:lang w:val="en-US"/>
        </w:rPr>
        <w:t>21/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>20</w:t>
      </w:r>
      <w:r w:rsidR="008552AB" w:rsidRPr="00C409B8">
        <w:rPr>
          <w:rFonts w:ascii="KIR_LAT_B_E" w:hAnsi="KIR_LAT_B_E" w:cs="KIR_LAT_B_E"/>
          <w:b/>
          <w:sz w:val="22"/>
          <w:szCs w:val="22"/>
          <w:lang w:val="en-US"/>
        </w:rPr>
        <w:t xml:space="preserve">22 </w:t>
      </w:r>
      <w:r w:rsidR="008552AB" w:rsidRPr="0009115F">
        <w:rPr>
          <w:rFonts w:ascii="KIR_LAT_B_E" w:hAnsi="KIR_LAT_B_E" w:cs="KIR_LAT_B_E"/>
          <w:b/>
          <w:sz w:val="22"/>
          <w:szCs w:val="22"/>
          <w:lang w:val="uz-Cyrl-UZ"/>
        </w:rPr>
        <w:t>-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o‘</w:t>
      </w:r>
      <w:r w:rsidR="008552AB" w:rsidRPr="0009115F">
        <w:rPr>
          <w:rFonts w:ascii="KIR_LAT_B_E" w:hAnsi="KIR_LAT_B_E" w:cs="KIR_LAT_B_E"/>
          <w:b/>
          <w:sz w:val="22"/>
          <w:szCs w:val="22"/>
          <w:lang w:val="en-US"/>
        </w:rPr>
        <w:t>q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uv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yili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uchun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“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Universitet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Nomli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ichki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stipendiya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>”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siga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tavsiya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621419"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etilgan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talabalar</w:t>
      </w:r>
      <w:r w:rsidRPr="0009115F">
        <w:rPr>
          <w:rFonts w:ascii="KIR_LAT_B_E" w:hAnsi="KIR_LAT_B_E" w:cs="KIR_LAT_B_E"/>
          <w:b/>
          <w:sz w:val="22"/>
          <w:szCs w:val="22"/>
          <w:lang w:val="uz-Cyrl-UZ"/>
        </w:rPr>
        <w:t xml:space="preserve"> </w:t>
      </w:r>
      <w:r w:rsidR="00C409B8">
        <w:rPr>
          <w:rFonts w:ascii="KIR_LAT_B_E" w:hAnsi="KIR_LAT_B_E" w:cs="KIR_LAT_B_E"/>
          <w:b/>
          <w:sz w:val="22"/>
          <w:szCs w:val="22"/>
          <w:lang w:val="uz-Cyrl-UZ"/>
        </w:rPr>
        <w:t>ro‘yhati</w:t>
      </w:r>
    </w:p>
    <w:p w:rsidR="008552AB" w:rsidRPr="0009115F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lang w:val="uz-Cyrl-UZ"/>
        </w:rPr>
      </w:pPr>
    </w:p>
    <w:tbl>
      <w:tblPr>
        <w:tblStyle w:val="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694"/>
        <w:gridCol w:w="6945"/>
      </w:tblGrid>
      <w:tr w:rsidR="00FA15BC" w:rsidRPr="0042480E" w:rsidTr="0009115F">
        <w:tc>
          <w:tcPr>
            <w:tcW w:w="709" w:type="dxa"/>
            <w:gridSpan w:val="2"/>
            <w:vAlign w:val="center"/>
          </w:tcPr>
          <w:p w:rsidR="00FA15BC" w:rsidRPr="0042480E" w:rsidRDefault="00FA15BC" w:rsidP="008552AB">
            <w:pPr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A15BC" w:rsidRPr="0042480E" w:rsidRDefault="00FA15BC" w:rsidP="008552AB">
            <w:pPr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FA15BC" w:rsidRPr="0042480E" w:rsidRDefault="00FA15BC" w:rsidP="008552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Nomzodning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F.I.</w:t>
            </w:r>
          </w:p>
        </w:tc>
        <w:tc>
          <w:tcPr>
            <w:tcW w:w="6945" w:type="dxa"/>
            <w:vAlign w:val="center"/>
          </w:tcPr>
          <w:p w:rsidR="00FA15BC" w:rsidRPr="0042480E" w:rsidRDefault="00FA15BC" w:rsidP="008552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Fakulteti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</w:tcPr>
          <w:p w:rsidR="008552AB" w:rsidRPr="0042480E" w:rsidRDefault="008552AB" w:rsidP="008552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Mustaqillik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Saparov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Askar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FA1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Agrologistika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biznes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Iqtisodiyot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Maxmadaliyeva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Fayzinso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Qishloq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xójaligi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standartlashtirish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sertifikatlashtirish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Samandarova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Farangiz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Agronomiya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Dehqonchilik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turlari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‘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yicha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Baxtiyorova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Mohinur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Agrologistika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biznes</w:t>
            </w:r>
            <w:proofErr w:type="spellEnd"/>
            <w:r w:rsidR="00D53E99"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53E99"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yo’nalishi</w:t>
            </w:r>
            <w:proofErr w:type="spellEnd"/>
            <w:r w:rsidR="00D53E99"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Razzoqova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Nozimaxon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Agrologistika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biznes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Bobomurodova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Laylo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Agrologistika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biznes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Hosilova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Nilufar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Òsimliklar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himoyasi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ekin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turlari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bòyicha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 w:type="page"/>
            </w:r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Ilmiy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kengash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Nabiyev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Muxammadali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Agrologistika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biznes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Agrobiznes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investitsion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faoliyat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Jamoliddinova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Dilbar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Agrologistika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biznes</w:t>
            </w:r>
            <w:proofErr w:type="spellEnd"/>
            <w:r w:rsidR="00D53E99" w:rsidRPr="0042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Ergasheva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Dilnoza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sabzavotchlik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uzumchilik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Qodirova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Sayyora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C409B8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grologistika</w:t>
            </w:r>
            <w:proofErr w:type="spellEnd"/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biznes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Mo’ydinov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Boburjon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C409B8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grologistika</w:t>
            </w:r>
            <w:proofErr w:type="spellEnd"/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A15BC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biznes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Qurbanova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Madina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Agrologistika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biznes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Abdusattorova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Mohlaroy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Qishloq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xo‘jaligi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maxsulotlarini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saqlash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qayta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ishlash</w:t>
            </w:r>
            <w:proofErr w:type="spellEnd"/>
            <w:r w:rsidR="00D53E99"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yo’nalishi</w:t>
            </w:r>
            <w:proofErr w:type="spellEnd"/>
            <w:r w:rsidR="00D53E99"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Rektor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Ergashev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Ulug‘bek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Agronomiya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dehqonchilik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turlari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yicha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Rektor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stipendiyasi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” (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sirtqi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ta’lim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nomli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universitet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ichki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675" w:type="dxa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Fazliddinov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Burxon</w:t>
            </w:r>
            <w:proofErr w:type="spellEnd"/>
          </w:p>
        </w:tc>
        <w:tc>
          <w:tcPr>
            <w:tcW w:w="6945" w:type="dxa"/>
            <w:shd w:val="clear" w:color="auto" w:fill="auto"/>
            <w:vAlign w:val="center"/>
          </w:tcPr>
          <w:p w:rsidR="00FA15BC" w:rsidRPr="0042480E" w:rsidRDefault="00FA15BC" w:rsidP="00855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Oʼsimliklar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qishloq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xoʼjaligi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maxsulotlari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karantin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Iqtidorli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talaba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>Xudayberdiyeva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>Mehribonu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Agrologisika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biznes</w:t>
            </w:r>
            <w:proofErr w:type="spellEnd"/>
            <w:r w:rsidR="00D53E99" w:rsidRPr="00424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3E99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T.Qayipbergenov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Yo‘ldosheva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Iroda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Sabzavot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poliz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kartoshkachilik</w:t>
            </w:r>
            <w:proofErr w:type="spellEnd"/>
            <w:r w:rsidR="0009115F"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yo’nalishi</w:t>
            </w:r>
            <w:proofErr w:type="spellEnd"/>
            <w:r w:rsidR="0009115F"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“Karim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Raxmonberdiyev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“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  <w:shd w:val="clear" w:color="auto" w:fill="auto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Ochilova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Mumtozbegim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Zooinjeneriya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fakulteti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akchilik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tutchilik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Abduvali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Imomaliyev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” 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Abdushukurov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Umidjon</w:t>
            </w:r>
            <w:proofErr w:type="spellEnd"/>
          </w:p>
        </w:tc>
        <w:tc>
          <w:tcPr>
            <w:tcW w:w="6945" w:type="dxa"/>
          </w:tcPr>
          <w:p w:rsidR="00FA15BC" w:rsidRPr="0042480E" w:rsidRDefault="00FA15BC" w:rsidP="00855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Oʼsimliklar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qishloq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xoʼjaligi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maxsulotlari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karantini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Majidxon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Baxodirov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>Ismoilov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>Dilshod</w:t>
            </w:r>
            <w:proofErr w:type="spellEnd"/>
          </w:p>
        </w:tc>
        <w:tc>
          <w:tcPr>
            <w:tcW w:w="6945" w:type="dxa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Agrokimyo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agrotuproqshunoslik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vAlign w:val="center"/>
          </w:tcPr>
          <w:p w:rsidR="008552AB" w:rsidRPr="0042480E" w:rsidRDefault="008552AB" w:rsidP="008552AB">
            <w:pPr>
              <w:tabs>
                <w:tab w:val="left" w:pos="35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“Mahmud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Mirzayev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Ro‘zimboyeva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Aziza</w:t>
            </w:r>
          </w:p>
        </w:tc>
        <w:tc>
          <w:tcPr>
            <w:tcW w:w="6945" w:type="dxa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Issiqxona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xoʻjaligini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tashkil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etish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yuritish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Erkin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Shayxov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>Aktamova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>Irodabonu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FA15BC" w:rsidRPr="0042480E" w:rsidRDefault="00FA15BC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Agrologistika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biznes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vAlign w:val="center"/>
          </w:tcPr>
          <w:p w:rsidR="008552AB" w:rsidRPr="0042480E" w:rsidRDefault="008552AB" w:rsidP="00855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Yosh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o‘rmonchi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stipendiyasi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>Xurramova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>Dilafruz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FA15BC" w:rsidRPr="0042480E" w:rsidRDefault="00FA15BC" w:rsidP="00091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‘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rmon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xo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‘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jaligi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landshaft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dizayn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  <w:tr w:rsidR="008552AB" w:rsidRPr="0042480E" w:rsidTr="0009115F">
        <w:trPr>
          <w:trHeight w:val="284"/>
        </w:trPr>
        <w:tc>
          <w:tcPr>
            <w:tcW w:w="10348" w:type="dxa"/>
            <w:gridSpan w:val="4"/>
            <w:vAlign w:val="center"/>
          </w:tcPr>
          <w:p w:rsidR="008552AB" w:rsidRPr="0042480E" w:rsidRDefault="008552AB" w:rsidP="008552AB">
            <w:pPr>
              <w:tabs>
                <w:tab w:val="left" w:pos="12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Yosh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texnolog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nomli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universitet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stipendiyas</w:t>
            </w:r>
            <w:proofErr w:type="spellEnd"/>
          </w:p>
        </w:tc>
      </w:tr>
      <w:tr w:rsidR="00FA15BC" w:rsidRPr="0042480E" w:rsidTr="0009115F">
        <w:trPr>
          <w:trHeight w:val="284"/>
        </w:trPr>
        <w:tc>
          <w:tcPr>
            <w:tcW w:w="709" w:type="dxa"/>
            <w:gridSpan w:val="2"/>
          </w:tcPr>
          <w:p w:rsidR="00FA15BC" w:rsidRPr="0042480E" w:rsidRDefault="00FA15BC" w:rsidP="008552AB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A15BC" w:rsidRPr="0042480E" w:rsidRDefault="00FA15BC" w:rsidP="00855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Erqulov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Husniddin</w:t>
            </w:r>
            <w:proofErr w:type="spellEnd"/>
            <w:r w:rsidRPr="00424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5" w:type="dxa"/>
          </w:tcPr>
          <w:p w:rsidR="00FA15BC" w:rsidRPr="0042480E" w:rsidRDefault="00C409B8" w:rsidP="008552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Qishloq</w:t>
            </w:r>
            <w:r w:rsidR="00FA15BC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xo‘jaligi</w:t>
            </w:r>
            <w:r w:rsidR="00FA15BC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maxsulotlarini</w:t>
            </w:r>
            <w:r w:rsidR="00FA15BC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saqlash</w:t>
            </w:r>
            <w:r w:rsidR="00FA15BC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va</w:t>
            </w:r>
            <w:r w:rsidR="00FA15BC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qayta</w:t>
            </w:r>
            <w:r w:rsidR="00FA15BC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ishlash</w:t>
            </w:r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yo’nalishi</w:t>
            </w:r>
            <w:proofErr w:type="spellEnd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9115F"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talabasi</w:t>
            </w:r>
            <w:proofErr w:type="spellEnd"/>
          </w:p>
        </w:tc>
      </w:tr>
    </w:tbl>
    <w:p w:rsidR="008552AB" w:rsidRPr="0042480E" w:rsidRDefault="008552AB" w:rsidP="00C6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552AB" w:rsidRPr="0042480E" w:rsidRDefault="008552AB" w:rsidP="008552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Iqtidorli</w:t>
      </w:r>
      <w:proofErr w:type="spellEnd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talabal</w:t>
      </w:r>
      <w:bookmarkStart w:id="0" w:name="_GoBack"/>
      <w:bookmarkEnd w:id="0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arning</w:t>
      </w:r>
      <w:proofErr w:type="spellEnd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ilmiy-tadqiqot</w:t>
      </w:r>
      <w:proofErr w:type="spellEnd"/>
    </w:p>
    <w:p w:rsidR="008552AB" w:rsidRPr="0042480E" w:rsidRDefault="008552AB" w:rsidP="008552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faoliyatini</w:t>
      </w:r>
      <w:proofErr w:type="spellEnd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tashkil</w:t>
      </w:r>
      <w:proofErr w:type="spellEnd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etish</w:t>
      </w:r>
      <w:proofErr w:type="spellEnd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bo‘</w:t>
      </w:r>
      <w:proofErr w:type="gramEnd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lim</w:t>
      </w:r>
      <w:proofErr w:type="spellEnd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boshlig‘i</w:t>
      </w:r>
      <w:proofErr w:type="spellEnd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7D578F"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</w:t>
      </w:r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48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M.Xalilova</w:t>
      </w:r>
      <w:proofErr w:type="spellEnd"/>
    </w:p>
    <w:p w:rsidR="008552AB" w:rsidRPr="0042480E" w:rsidRDefault="008552AB" w:rsidP="00C6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2AB" w:rsidRPr="0042480E" w:rsidRDefault="008552AB" w:rsidP="0042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5070"/>
        <w:gridCol w:w="3510"/>
      </w:tblGrid>
      <w:tr w:rsidR="00EB01D1" w:rsidRPr="0042480E" w:rsidTr="00EB01D1">
        <w:tc>
          <w:tcPr>
            <w:tcW w:w="5070" w:type="dxa"/>
            <w:hideMark/>
          </w:tcPr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Kiritdi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510" w:type="dxa"/>
          </w:tcPr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B01D1" w:rsidRPr="0042480E" w:rsidTr="00EB01D1">
        <w:tc>
          <w:tcPr>
            <w:tcW w:w="5070" w:type="dxa"/>
          </w:tcPr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10" w:type="dxa"/>
          </w:tcPr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B01D1" w:rsidRPr="0042480E" w:rsidTr="00EB01D1">
        <w:tc>
          <w:tcPr>
            <w:tcW w:w="5070" w:type="dxa"/>
            <w:hideMark/>
          </w:tcPr>
          <w:p w:rsidR="00EB01D1" w:rsidRPr="0042480E" w:rsidRDefault="00EB01D1" w:rsidP="00EB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Iqtidorli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talabalarning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ilmiy-tadqiqot</w:t>
            </w:r>
            <w:proofErr w:type="spellEnd"/>
          </w:p>
          <w:p w:rsidR="00EB01D1" w:rsidRPr="0042480E" w:rsidRDefault="00EB01D1" w:rsidP="00EB0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faoliyatini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tashkil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etish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bo‘limi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3510" w:type="dxa"/>
          </w:tcPr>
          <w:p w:rsidR="00EB01D1" w:rsidRPr="0042480E" w:rsidRDefault="00EB01D1" w:rsidP="00EB01D1">
            <w:pPr>
              <w:spacing w:after="160" w:line="259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EB01D1" w:rsidRPr="0042480E" w:rsidRDefault="00EB01D1" w:rsidP="00EB01D1">
            <w:pPr>
              <w:spacing w:after="160" w:line="259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M.Xalilova</w:t>
            </w:r>
            <w:proofErr w:type="spellEnd"/>
          </w:p>
        </w:tc>
      </w:tr>
      <w:tr w:rsidR="00EB01D1" w:rsidRPr="0042480E" w:rsidTr="00EB01D1">
        <w:trPr>
          <w:trHeight w:val="716"/>
        </w:trPr>
        <w:tc>
          <w:tcPr>
            <w:tcW w:w="5070" w:type="dxa"/>
          </w:tcPr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EB01D1" w:rsidRPr="0042480E" w:rsidRDefault="00EB01D1" w:rsidP="00EB01D1">
            <w:pPr>
              <w:spacing w:after="160" w:line="259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B01D1" w:rsidRPr="0042480E" w:rsidTr="00EB01D1">
        <w:tc>
          <w:tcPr>
            <w:tcW w:w="5070" w:type="dxa"/>
            <w:hideMark/>
          </w:tcPr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Kelishildi</w:t>
            </w:r>
            <w:proofErr w:type="spellEnd"/>
            <w:r w:rsidRPr="00424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:rsidR="00EB01D1" w:rsidRPr="0042480E" w:rsidRDefault="00EB01D1" w:rsidP="00EB01D1">
            <w:pPr>
              <w:spacing w:after="160" w:line="259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1D1" w:rsidRPr="0042480E" w:rsidTr="00EB01D1">
        <w:tc>
          <w:tcPr>
            <w:tcW w:w="5070" w:type="dxa"/>
            <w:hideMark/>
          </w:tcPr>
          <w:p w:rsidR="00EB01D1" w:rsidRPr="0042480E" w:rsidRDefault="00EB01D1" w:rsidP="00EB01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ishlar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innovatsiyalar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B01D1" w:rsidRPr="0042480E" w:rsidRDefault="00EB01D1" w:rsidP="00EB01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prorektor</w:t>
            </w:r>
            <w:proofErr w:type="spellEnd"/>
          </w:p>
        </w:tc>
        <w:tc>
          <w:tcPr>
            <w:tcW w:w="3510" w:type="dxa"/>
            <w:hideMark/>
          </w:tcPr>
          <w:p w:rsidR="00EB01D1" w:rsidRPr="0042480E" w:rsidRDefault="00EB01D1" w:rsidP="00EB01D1">
            <w:pPr>
              <w:spacing w:after="0" w:line="240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z-Cyrl-UZ" w:eastAsia="uz-Cyrl-UZ"/>
              </w:rPr>
            </w:pPr>
          </w:p>
          <w:p w:rsidR="00EB01D1" w:rsidRPr="0042480E" w:rsidRDefault="00EB01D1" w:rsidP="00EB01D1">
            <w:pPr>
              <w:spacing w:after="0" w:line="240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r w:rsidRPr="00424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z-Cyrl-UZ"/>
              </w:rPr>
              <w:t xml:space="preserve">          </w:t>
            </w:r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uz-Cyrl-UZ" w:eastAsia="uz-Cyrl-UZ"/>
              </w:rPr>
              <w:t>K.Sultonov</w:t>
            </w:r>
          </w:p>
        </w:tc>
      </w:tr>
      <w:tr w:rsidR="00EB01D1" w:rsidRPr="0042480E" w:rsidTr="00EB01D1">
        <w:tc>
          <w:tcPr>
            <w:tcW w:w="5070" w:type="dxa"/>
          </w:tcPr>
          <w:p w:rsidR="00EB01D1" w:rsidRPr="0042480E" w:rsidRDefault="00EB01D1" w:rsidP="00EB01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B01D1" w:rsidRPr="0042480E" w:rsidRDefault="00EB01D1" w:rsidP="00EB01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Reja-moliya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bo‘</w:t>
            </w:r>
            <w:proofErr w:type="gram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limi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boshlig’i</w:t>
            </w:r>
            <w:proofErr w:type="spellEnd"/>
          </w:p>
          <w:p w:rsidR="00EB01D1" w:rsidRPr="0042480E" w:rsidRDefault="00EB01D1" w:rsidP="00EB01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:rsidR="00EB01D1" w:rsidRPr="0042480E" w:rsidRDefault="00EB01D1" w:rsidP="00EB01D1">
            <w:pPr>
              <w:spacing w:after="0" w:line="240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z-Cyrl-UZ" w:eastAsia="uz-Cyrl-UZ"/>
              </w:rPr>
            </w:pPr>
          </w:p>
          <w:p w:rsidR="00EB01D1" w:rsidRPr="0042480E" w:rsidRDefault="00EB01D1" w:rsidP="00EB01D1">
            <w:pPr>
              <w:spacing w:after="0" w:line="240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uz-Cyrl-UZ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 w:eastAsia="uz-Cyrl-UZ"/>
              </w:rPr>
              <w:t>R.Niyazova</w:t>
            </w:r>
            <w:proofErr w:type="spellEnd"/>
          </w:p>
        </w:tc>
      </w:tr>
      <w:tr w:rsidR="00EB01D1" w:rsidRPr="0042480E" w:rsidTr="00EB01D1">
        <w:tc>
          <w:tcPr>
            <w:tcW w:w="5070" w:type="dxa"/>
          </w:tcPr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1D1" w:rsidRPr="0042480E" w:rsidRDefault="00C409B8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Bosh</w:t>
            </w:r>
            <w:proofErr w:type="spellEnd"/>
            <w:r w:rsidR="00EB01D1" w:rsidRPr="00424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hisobchi</w:t>
            </w:r>
            <w:proofErr w:type="spellEnd"/>
          </w:p>
        </w:tc>
        <w:tc>
          <w:tcPr>
            <w:tcW w:w="3510" w:type="dxa"/>
          </w:tcPr>
          <w:p w:rsidR="00EB01D1" w:rsidRPr="0042480E" w:rsidRDefault="00EB01D1" w:rsidP="00EB01D1">
            <w:pPr>
              <w:spacing w:after="160" w:line="259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1D1" w:rsidRPr="0042480E" w:rsidRDefault="00EB01D1" w:rsidP="00EB01D1">
            <w:pPr>
              <w:spacing w:after="160" w:line="259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O.Albekov</w:t>
            </w:r>
            <w:proofErr w:type="spellEnd"/>
          </w:p>
        </w:tc>
      </w:tr>
      <w:tr w:rsidR="00EB01D1" w:rsidRPr="0042480E" w:rsidTr="00EB01D1">
        <w:tc>
          <w:tcPr>
            <w:tcW w:w="5070" w:type="dxa"/>
          </w:tcPr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Yuriskonsult</w:t>
            </w:r>
            <w:proofErr w:type="spellEnd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  <w:p w:rsidR="00EB01D1" w:rsidRPr="0042480E" w:rsidRDefault="00EB01D1" w:rsidP="00EB01D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EB01D1" w:rsidRPr="0042480E" w:rsidRDefault="00EB01D1" w:rsidP="00EB01D1">
            <w:pPr>
              <w:spacing w:after="160" w:line="259" w:lineRule="auto"/>
              <w:ind w:firstLine="6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EB01D1" w:rsidRPr="0042480E" w:rsidRDefault="00EB01D1" w:rsidP="00EB01D1">
            <w:pPr>
              <w:spacing w:after="160" w:line="259" w:lineRule="auto"/>
              <w:ind w:firstLine="6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2480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B.Xusenov</w:t>
            </w:r>
            <w:proofErr w:type="spellEnd"/>
          </w:p>
        </w:tc>
      </w:tr>
      <w:tr w:rsidR="00EB01D1" w:rsidRPr="0042480E" w:rsidTr="00EB01D1">
        <w:tc>
          <w:tcPr>
            <w:tcW w:w="8580" w:type="dxa"/>
            <w:gridSpan w:val="2"/>
            <w:hideMark/>
          </w:tcPr>
          <w:p w:rsidR="00EB01D1" w:rsidRPr="00D51203" w:rsidRDefault="00EB01D1" w:rsidP="00EB01D1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spellStart"/>
            <w:r w:rsidRPr="00D51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Tarqatilsin</w:t>
            </w:r>
            <w:proofErr w:type="spellEnd"/>
            <w:r w:rsidRPr="00D512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Pr="00D5120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51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ishlar</w:t>
            </w:r>
            <w:proofErr w:type="spellEnd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innovatsiyalar</w:t>
            </w:r>
            <w:proofErr w:type="spellEnd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bo‘</w:t>
            </w:r>
            <w:proofErr w:type="gramEnd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prorektor</w:t>
            </w:r>
            <w:proofErr w:type="spellEnd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K.Sultonov</w:t>
            </w:r>
            <w:proofErr w:type="spellEnd"/>
            <w:r w:rsidRPr="00D512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D51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EB01D1" w:rsidRPr="00D51203" w:rsidRDefault="00EB01D1" w:rsidP="00EB01D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1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Iqtidorli</w:t>
            </w:r>
            <w:proofErr w:type="spellEnd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talabalarning</w:t>
            </w:r>
            <w:proofErr w:type="spellEnd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ilmiy-tadqiqot</w:t>
            </w:r>
            <w:proofErr w:type="spellEnd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faoliyatini</w:t>
            </w:r>
            <w:proofErr w:type="spellEnd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tashkil</w:t>
            </w:r>
            <w:proofErr w:type="spellEnd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etish</w:t>
            </w:r>
            <w:proofErr w:type="spellEnd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bo‘limi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Bugalteriya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bo’limi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Magistratura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bo’limi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dekanatlarga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8552AB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uz-Cyrl-UZ"/>
        </w:rPr>
      </w:pPr>
    </w:p>
    <w:p w:rsidR="008552AB" w:rsidRPr="004E2423" w:rsidRDefault="008552AB" w:rsidP="00C63B62">
      <w:pPr>
        <w:spacing w:after="0" w:line="240" w:lineRule="auto"/>
        <w:jc w:val="center"/>
        <w:rPr>
          <w:rFonts w:ascii="KIR_LAT_B_E" w:hAnsi="KIR_LAT_B_E" w:cs="KIR_LAT_B_E"/>
          <w:b/>
          <w:sz w:val="20"/>
          <w:szCs w:val="20"/>
          <w:lang w:val="en-US"/>
        </w:rPr>
      </w:pPr>
    </w:p>
    <w:sectPr w:rsidR="008552AB" w:rsidRPr="004E2423" w:rsidSect="0009115F">
      <w:pgSz w:w="11906" w:h="16838"/>
      <w:pgMar w:top="993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zKudr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R_LAT_B_E">
    <w:altName w:val="Times New Roman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4F9"/>
    <w:multiLevelType w:val="hybridMultilevel"/>
    <w:tmpl w:val="A3A8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1FB5"/>
    <w:multiLevelType w:val="hybridMultilevel"/>
    <w:tmpl w:val="751C3682"/>
    <w:lvl w:ilvl="0" w:tplc="8E388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44839"/>
    <w:multiLevelType w:val="hybridMultilevel"/>
    <w:tmpl w:val="7DA800A6"/>
    <w:lvl w:ilvl="0" w:tplc="CB4A5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E30635"/>
    <w:multiLevelType w:val="hybridMultilevel"/>
    <w:tmpl w:val="2AFE9CC0"/>
    <w:lvl w:ilvl="0" w:tplc="1CEA9FE2">
      <w:start w:val="1"/>
      <w:numFmt w:val="decimal"/>
      <w:lvlText w:val="%1."/>
      <w:lvlJc w:val="left"/>
      <w:pPr>
        <w:ind w:left="6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6E7A"/>
    <w:multiLevelType w:val="hybridMultilevel"/>
    <w:tmpl w:val="B86E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35D4A"/>
    <w:multiLevelType w:val="hybridMultilevel"/>
    <w:tmpl w:val="3DB25D76"/>
    <w:lvl w:ilvl="0" w:tplc="CEF883D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33"/>
    <w:rsid w:val="0004492A"/>
    <w:rsid w:val="00085A6D"/>
    <w:rsid w:val="0009115F"/>
    <w:rsid w:val="000A0C83"/>
    <w:rsid w:val="000E316C"/>
    <w:rsid w:val="001129D8"/>
    <w:rsid w:val="001327EE"/>
    <w:rsid w:val="00164AC8"/>
    <w:rsid w:val="001B54D0"/>
    <w:rsid w:val="001C20BA"/>
    <w:rsid w:val="001D73AE"/>
    <w:rsid w:val="0021584F"/>
    <w:rsid w:val="002426C3"/>
    <w:rsid w:val="00263195"/>
    <w:rsid w:val="002A42F0"/>
    <w:rsid w:val="002C15F7"/>
    <w:rsid w:val="002F7BFB"/>
    <w:rsid w:val="00363645"/>
    <w:rsid w:val="00363A21"/>
    <w:rsid w:val="003715C3"/>
    <w:rsid w:val="003838C1"/>
    <w:rsid w:val="003B5205"/>
    <w:rsid w:val="003E2901"/>
    <w:rsid w:val="004025F2"/>
    <w:rsid w:val="00411DAA"/>
    <w:rsid w:val="0042480E"/>
    <w:rsid w:val="004652D6"/>
    <w:rsid w:val="004B5D77"/>
    <w:rsid w:val="004B65D4"/>
    <w:rsid w:val="004C2F75"/>
    <w:rsid w:val="004D4A1D"/>
    <w:rsid w:val="004E2423"/>
    <w:rsid w:val="00541242"/>
    <w:rsid w:val="00581202"/>
    <w:rsid w:val="00597C00"/>
    <w:rsid w:val="005A2463"/>
    <w:rsid w:val="005B0C52"/>
    <w:rsid w:val="005C4156"/>
    <w:rsid w:val="0060680E"/>
    <w:rsid w:val="006209F9"/>
    <w:rsid w:val="00621419"/>
    <w:rsid w:val="00650CE1"/>
    <w:rsid w:val="00670F33"/>
    <w:rsid w:val="0070215C"/>
    <w:rsid w:val="00750136"/>
    <w:rsid w:val="00771C12"/>
    <w:rsid w:val="007B2A7A"/>
    <w:rsid w:val="007C1CE3"/>
    <w:rsid w:val="007D578F"/>
    <w:rsid w:val="008552AB"/>
    <w:rsid w:val="00883576"/>
    <w:rsid w:val="00911348"/>
    <w:rsid w:val="00911AD9"/>
    <w:rsid w:val="00953E44"/>
    <w:rsid w:val="009C1906"/>
    <w:rsid w:val="009D3AFC"/>
    <w:rsid w:val="00A20C9E"/>
    <w:rsid w:val="00AA0EDE"/>
    <w:rsid w:val="00AA6C6C"/>
    <w:rsid w:val="00B05CBB"/>
    <w:rsid w:val="00B06D55"/>
    <w:rsid w:val="00B25344"/>
    <w:rsid w:val="00B356B5"/>
    <w:rsid w:val="00B952C9"/>
    <w:rsid w:val="00BE49EF"/>
    <w:rsid w:val="00BF1340"/>
    <w:rsid w:val="00C215A6"/>
    <w:rsid w:val="00C409B8"/>
    <w:rsid w:val="00C63B62"/>
    <w:rsid w:val="00C87507"/>
    <w:rsid w:val="00CC2236"/>
    <w:rsid w:val="00D0717F"/>
    <w:rsid w:val="00D53E99"/>
    <w:rsid w:val="00D66F2A"/>
    <w:rsid w:val="00E04A80"/>
    <w:rsid w:val="00E54C95"/>
    <w:rsid w:val="00E61603"/>
    <w:rsid w:val="00E97747"/>
    <w:rsid w:val="00EA348F"/>
    <w:rsid w:val="00EB01D1"/>
    <w:rsid w:val="00ED515F"/>
    <w:rsid w:val="00EE0159"/>
    <w:rsid w:val="00EF6CDC"/>
    <w:rsid w:val="00F26757"/>
    <w:rsid w:val="00F367D0"/>
    <w:rsid w:val="00FA098E"/>
    <w:rsid w:val="00FA09F2"/>
    <w:rsid w:val="00FA15BC"/>
    <w:rsid w:val="00FA5096"/>
    <w:rsid w:val="00FB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E6C4"/>
  <w15:docId w15:val="{47AEC16E-B0AE-4EC4-834A-4B4361B9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63"/>
    <w:pPr>
      <w:ind w:left="720"/>
      <w:contextualSpacing/>
    </w:pPr>
  </w:style>
  <w:style w:type="table" w:styleId="a4">
    <w:name w:val="Table Grid"/>
    <w:basedOn w:val="a1"/>
    <w:uiPriority w:val="59"/>
    <w:rsid w:val="00B253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621419"/>
    <w:pPr>
      <w:spacing w:after="0" w:line="240" w:lineRule="auto"/>
      <w:jc w:val="both"/>
    </w:pPr>
    <w:rPr>
      <w:rFonts w:ascii="UzKudr" w:eastAsia="Times New Roman" w:hAnsi="UzKudr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1419"/>
    <w:rPr>
      <w:rFonts w:ascii="UzKudr" w:eastAsia="Times New Roman" w:hAnsi="UzKud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C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1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5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2021-11-29T11:13:00Z</cp:lastPrinted>
  <dcterms:created xsi:type="dcterms:W3CDTF">2017-11-08T07:40:00Z</dcterms:created>
  <dcterms:modified xsi:type="dcterms:W3CDTF">2022-01-22T10:20:00Z</dcterms:modified>
</cp:coreProperties>
</file>